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АДМИНИСТРАЦИЯ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ПРОЕКТ 20.07.2022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 СЕЛЬСОВЕТА  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НОВОСИБИРСКОЙ ОБЛАСТИ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</w:t>
      </w:r>
    </w:p>
    <w:p w:rsidR="00F34062" w:rsidRPr="00F34062" w:rsidRDefault="00F34062" w:rsidP="00F34062">
      <w:pPr>
        <w:widowControl/>
        <w:autoSpaceDE/>
        <w:autoSpaceDN/>
        <w:spacing w:line="276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2022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г.                                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с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.К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онево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№ ___ 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О внесении изменений в постановление администрации </w:t>
      </w:r>
      <w:proofErr w:type="spellStart"/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>Коневского</w:t>
      </w:r>
      <w:proofErr w:type="spellEnd"/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сельсовета Краснозерского района Новосибирской области № 15 от 25.01.2012 г. «Об утверждении Административного регламента по  предоставлению муниципальной услуги по предоставлению  информации об очередности предоставления жилых помещений на условиях социального найма»</w:t>
      </w:r>
    </w:p>
    <w:p w:rsidR="00BB0572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:rsidR="007A2FB8" w:rsidRPr="00BB0572" w:rsidRDefault="00BB0572" w:rsidP="00BB057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 В соответствии с Федеральным законом Российской Федерации от 27 июля </w:t>
      </w:r>
      <w:smartTag w:uri="urn:schemas-microsoft-com:office:smarttags" w:element="metricconverter">
        <w:smartTagPr>
          <w:attr w:name="ProductID" w:val="2010 г"/>
        </w:smartTagPr>
        <w:r w:rsidRPr="00BB0572">
          <w:rPr>
            <w:rFonts w:ascii="Times New Roman" w:eastAsia="Times New Roman" w:hAnsi="Times New Roman" w:cs="Times New Roman"/>
            <w:sz w:val="26"/>
            <w:szCs w:val="26"/>
            <w:lang w:eastAsia="ru-RU"/>
          </w:rPr>
          <w:t>2010 г</w:t>
        </w:r>
      </w:smartTag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>. № 210-ФЗ "Об организации предоставления государственных и муниципальных услуг", федеральным законом от 06.10.2003 №131-ФЗ «Об общих принципах организации местного самоуправления в Российской Федерации»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</w:t>
      </w:r>
      <w:r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основании Устава </w:t>
      </w:r>
      <w:proofErr w:type="spellStart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Коневского</w:t>
      </w:r>
      <w:proofErr w:type="spellEnd"/>
      <w:r w:rsid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сельсовета Краснозерского района Новосибирской области, 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ПОСТАНОВЛЯЮ:</w:t>
      </w:r>
    </w:p>
    <w:p w:rsidR="007A2FB8" w:rsidRPr="007A2FB8" w:rsidRDefault="007A2FB8" w:rsidP="007A2FB8">
      <w:pPr>
        <w:widowControl/>
        <w:autoSpaceDE/>
        <w:autoSpaceDN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1. </w:t>
      </w:r>
      <w:r w:rsidR="00BB0572" w:rsidRPr="00BB0572">
        <w:rPr>
          <w:rFonts w:ascii="Times New Roman" w:eastAsia="Times New Roman" w:hAnsi="Times New Roman" w:cs="Times New Roman"/>
          <w:sz w:val="26"/>
          <w:szCs w:val="26"/>
          <w:lang w:eastAsia="ru-RU"/>
        </w:rPr>
        <w:t>Внести в Административный регламент  по предоставлению муниципальной услуги по предоставлению  информации об очередности предоставления жилых помещений на условиях социального найма</w:t>
      </w:r>
      <w:proofErr w:type="gramStart"/>
      <w:r w:rsidR="00BB0572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,</w:t>
      </w:r>
      <w:proofErr w:type="gramEnd"/>
      <w:r w:rsidR="00BB0572" w:rsidRPr="00CE7B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B0572" w:rsidRPr="00F24EC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0" w:name="_GoBack"/>
      <w:bookmarkEnd w:id="0"/>
      <w:r w:rsidRPr="007A2FB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следующие изменения:</w:t>
      </w:r>
    </w:p>
    <w:p w:rsidR="00F34062" w:rsidRPr="00F34062" w:rsidRDefault="00F34062" w:rsidP="00F34062">
      <w:pPr>
        <w:widowControl/>
        <w:autoSpaceDE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1.1.  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Пункт 2.2   дополнить подпунктом 2.2.1 в </w:t>
      </w:r>
      <w:r w:rsidRPr="00F34062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следующей редакции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«2.2.1. Заявитель или его представитель представляет в уполномоченный орган местного самоуправления заявление о признании садового дома жилым домом или жилого дома садовым домом (далее – заявление), а также прилагаемые к нему документы, указанные в пункте 2.6 настоящего Административного регламента, одним из следующих способов по выбору заявителя: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 в электронной форме посредством федеральной государственной информационной системы "Единый портал государственных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br/>
        <w:t>и муниципальных услуг (функций)", регионального портала государственных и муниципальных услуг (функций), являющегося государственной информационной системой субъекта Российской Федерации.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случае направления заявления и прилагаемых к нему документов указанным способом заявитель (представитель заявителя), прошедший процедуры регистрации,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с использованием Единой системы идентификации и аутентификации (далее – ЕСИА), заполняет форму указанного уведомления с использованием интерактивной формы в электронном виде.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При предоставлении муниципальной услуги в электронном виде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идентификация и аутентификация может осуществляться посредством: </w:t>
      </w:r>
    </w:p>
    <w:p w:rsidR="00F34062" w:rsidRPr="00F34062" w:rsidRDefault="00F34062" w:rsidP="00F34062">
      <w:pP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1)Единой системы идентификации и аутентификации или иных информационных систем</w:t>
      </w:r>
      <w:proofErr w:type="gramStart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,</w:t>
      </w:r>
      <w:proofErr w:type="gramEnd"/>
      <w:r w:rsidRPr="00F34062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 xml:space="preserve"> если такие государственные информационные системы в установленном  Правительством  Российской Федерации  порядке взаимодействие   с единой системой </w:t>
      </w: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идентификации и аутентификации , при условии совпадений сведений  о физическом лице в указанных информационных системах;</w:t>
      </w:r>
    </w:p>
    <w:p w:rsidR="00F34062" w:rsidRPr="00F34062" w:rsidRDefault="00F34062" w:rsidP="00F34062">
      <w:pPr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2) единой системы идентификац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ии и ау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тентификации и единой информационной системы персональных данных, обеспечивающих обработку, включая сбор и хранение, биометрических персональных данных, их проверку и передачу информации о степени их соответствия  предоставленным биометрическим персональным данным физического лица. 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на бумажном носителе посредством личного обращения в Уполномоченный орган, в том числе через многофункциональный центр в соответствии с соглашением о взаимодействии между многофункциональным центром и Уполномоченным органом в соответствии с постановлением Правительства Российской Федерации от 27 сентября 2011 г. № 797 "О взаимодействии между многофункциональными центрами предоставления государственных и муниципальных услуг и федеральными органами исполнительной власти, органами государственных внебюджетных фондов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 органами государственной власти субъектов Российской Федерации, органами местного самоуправления", либо посредством почтового отправления с уведомлением о вручении.</w:t>
      </w:r>
    </w:p>
    <w:p w:rsidR="00F34062" w:rsidRPr="00F34062" w:rsidRDefault="00F34062" w:rsidP="00F34062">
      <w:pPr>
        <w:widowControl/>
        <w:adjustRightInd w:val="0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целях предоставления услуги заявителю или его представителю обеспечивается в многофункциональных центрах доступ к Единому порталу, региональному порталу в соответствии с постановлением Правительства Российской Федерации от 22 декабря 2012 г. № 1376 "Об утверждении </w:t>
      </w:r>
      <w:proofErr w:type="gramStart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Правил организации деятельности многофункциональных центров предоставления государственных</w:t>
      </w:r>
      <w:proofErr w:type="gramEnd"/>
      <w:r w:rsidRPr="00F3406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 муниципальных услуг".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</w:p>
    <w:p w:rsidR="00F34062" w:rsidRPr="00F34062" w:rsidRDefault="00F34062" w:rsidP="00F34062">
      <w:pPr>
        <w:rPr>
          <w:rFonts w:ascii="Calibri" w:eastAsia="Calibri" w:hAnsi="Calibri" w:cs="Times New Roman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2. Опубликовать настоящее постановление в периодическом печатном издании    </w:t>
      </w:r>
      <w:r w:rsidRPr="00F34062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«Вестник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 » и разместить на официальном сайте администрации 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 Краснозерского района Новосибирской области. Обеспечить отправку данного постановления в Управление законопроектных работ и ведения   регистра министерства юстиции Новосибирской области в установленном законом   порядке.     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3. </w:t>
      </w:r>
      <w:proofErr w:type="gram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Контроль за</w:t>
      </w:r>
      <w:proofErr w:type="gram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исполнением постановления возлагаю на себя.</w:t>
      </w: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after="200"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Глава  </w:t>
      </w:r>
      <w:proofErr w:type="spellStart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Коневского</w:t>
      </w:r>
      <w:proofErr w:type="spellEnd"/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сельсовета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>Краснозерского района</w:t>
      </w:r>
    </w:p>
    <w:p w:rsidR="00F34062" w:rsidRPr="00F34062" w:rsidRDefault="00F34062" w:rsidP="00F34062">
      <w:pPr>
        <w:widowControl/>
        <w:autoSpaceDE/>
        <w:autoSpaceDN/>
        <w:spacing w:line="276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Новосибирской области                                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С. В. Гутов </w:t>
      </w:r>
      <w:r w:rsidRPr="00F3406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9C4" w:rsidRDefault="004D69C4"/>
    <w:p w:rsidR="00F34062" w:rsidRDefault="00F34062"/>
    <w:p w:rsidR="00F34062" w:rsidRDefault="00F34062"/>
    <w:p w:rsidR="00F34062" w:rsidRDefault="00F34062"/>
    <w:p w:rsidR="00F34062" w:rsidRDefault="00F34062"/>
    <w:p w:rsidR="00F34062" w:rsidRPr="00F34062" w:rsidRDefault="00F34062">
      <w:pPr>
        <w:rPr>
          <w:rFonts w:ascii="Times New Roman" w:hAnsi="Times New Roman" w:cs="Times New Roman"/>
        </w:rPr>
      </w:pP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 xml:space="preserve">О. И. </w:t>
      </w:r>
      <w:proofErr w:type="spellStart"/>
      <w:r w:rsidRPr="00F34062">
        <w:rPr>
          <w:rFonts w:ascii="Times New Roman" w:hAnsi="Times New Roman" w:cs="Times New Roman"/>
        </w:rPr>
        <w:t>Савочка</w:t>
      </w:r>
      <w:proofErr w:type="spellEnd"/>
      <w:r w:rsidRPr="00F34062">
        <w:rPr>
          <w:rFonts w:ascii="Times New Roman" w:hAnsi="Times New Roman" w:cs="Times New Roman"/>
        </w:rPr>
        <w:t xml:space="preserve"> </w:t>
      </w:r>
    </w:p>
    <w:p w:rsidR="00F34062" w:rsidRPr="00F34062" w:rsidRDefault="00F34062">
      <w:pPr>
        <w:rPr>
          <w:rFonts w:ascii="Times New Roman" w:hAnsi="Times New Roman" w:cs="Times New Roman"/>
        </w:rPr>
      </w:pPr>
      <w:r w:rsidRPr="00F34062">
        <w:rPr>
          <w:rFonts w:ascii="Times New Roman" w:hAnsi="Times New Roman" w:cs="Times New Roman"/>
        </w:rPr>
        <w:t>77-103</w:t>
      </w:r>
    </w:p>
    <w:sectPr w:rsidR="00F34062" w:rsidRPr="00F3406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8E74FA7"/>
    <w:multiLevelType w:val="multilevel"/>
    <w:tmpl w:val="F6BE8E0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805" w:hanging="720"/>
      </w:pPr>
    </w:lvl>
    <w:lvl w:ilvl="2">
      <w:start w:val="1"/>
      <w:numFmt w:val="decimal"/>
      <w:lvlText w:val="%1.%2.%3."/>
      <w:lvlJc w:val="left"/>
      <w:pPr>
        <w:ind w:left="890" w:hanging="720"/>
      </w:pPr>
    </w:lvl>
    <w:lvl w:ilvl="3">
      <w:start w:val="1"/>
      <w:numFmt w:val="decimal"/>
      <w:lvlText w:val="%1.%2.%3.%4."/>
      <w:lvlJc w:val="left"/>
      <w:pPr>
        <w:ind w:left="1335" w:hanging="1080"/>
      </w:pPr>
    </w:lvl>
    <w:lvl w:ilvl="4">
      <w:start w:val="1"/>
      <w:numFmt w:val="decimal"/>
      <w:lvlText w:val="%1.%2.%3.%4.%5."/>
      <w:lvlJc w:val="left"/>
      <w:pPr>
        <w:ind w:left="1420" w:hanging="1080"/>
      </w:pPr>
    </w:lvl>
    <w:lvl w:ilvl="5">
      <w:start w:val="1"/>
      <w:numFmt w:val="decimal"/>
      <w:lvlText w:val="%1.%2.%3.%4.%5.%6."/>
      <w:lvlJc w:val="left"/>
      <w:pPr>
        <w:ind w:left="1865" w:hanging="1440"/>
      </w:pPr>
    </w:lvl>
    <w:lvl w:ilvl="6">
      <w:start w:val="1"/>
      <w:numFmt w:val="decimal"/>
      <w:lvlText w:val="%1.%2.%3.%4.%5.%6.%7."/>
      <w:lvlJc w:val="left"/>
      <w:pPr>
        <w:ind w:left="1950" w:hanging="1440"/>
      </w:pPr>
    </w:lvl>
    <w:lvl w:ilvl="7">
      <w:start w:val="1"/>
      <w:numFmt w:val="decimal"/>
      <w:lvlText w:val="%1.%2.%3.%4.%5.%6.%7.%8."/>
      <w:lvlJc w:val="left"/>
      <w:pPr>
        <w:ind w:left="2395" w:hanging="1800"/>
      </w:pPr>
    </w:lvl>
    <w:lvl w:ilvl="8">
      <w:start w:val="1"/>
      <w:numFmt w:val="decimal"/>
      <w:lvlText w:val="%1.%2.%3.%4.%5.%6.%7.%8.%9."/>
      <w:lvlJc w:val="left"/>
      <w:pPr>
        <w:ind w:left="2480" w:hanging="18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4FE2"/>
    <w:rsid w:val="002F4FE2"/>
    <w:rsid w:val="004D69C4"/>
    <w:rsid w:val="007A2FB8"/>
    <w:rsid w:val="00916886"/>
    <w:rsid w:val="00BB0572"/>
    <w:rsid w:val="00CE7B5B"/>
    <w:rsid w:val="00F24EC4"/>
    <w:rsid w:val="00F3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168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bleParagraph">
    <w:name w:val="Table Paragraph"/>
    <w:basedOn w:val="a"/>
    <w:uiPriority w:val="1"/>
    <w:qFormat/>
    <w:rsid w:val="00916886"/>
  </w:style>
  <w:style w:type="paragraph" w:styleId="a3">
    <w:name w:val="Title"/>
    <w:basedOn w:val="a"/>
    <w:link w:val="a4"/>
    <w:uiPriority w:val="1"/>
    <w:qFormat/>
    <w:rsid w:val="00916886"/>
    <w:pPr>
      <w:spacing w:before="4"/>
    </w:pPr>
    <w:rPr>
      <w:rFonts w:ascii="Times New Roman" w:eastAsia="Times New Roman" w:hAnsi="Times New Roman" w:cs="Times New Roman"/>
    </w:rPr>
  </w:style>
  <w:style w:type="character" w:customStyle="1" w:styleId="a4">
    <w:name w:val="Название Знак"/>
    <w:basedOn w:val="a0"/>
    <w:link w:val="a3"/>
    <w:uiPriority w:val="1"/>
    <w:rsid w:val="00916886"/>
    <w:rPr>
      <w:rFonts w:ascii="Times New Roman" w:eastAsia="Times New Roman" w:hAnsi="Times New Roman" w:cs="Times New Roman"/>
    </w:rPr>
  </w:style>
  <w:style w:type="paragraph" w:styleId="a5">
    <w:name w:val="List Paragraph"/>
    <w:basedOn w:val="a"/>
    <w:uiPriority w:val="1"/>
    <w:qFormat/>
    <w:rsid w:val="009168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92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716</Words>
  <Characters>4084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2022-07-20T08:58:00Z</dcterms:created>
  <dcterms:modified xsi:type="dcterms:W3CDTF">2022-07-20T09:27:00Z</dcterms:modified>
</cp:coreProperties>
</file>